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0D7C" w:rsidRDefault="00890D7C" w:rsidP="00C04C57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11 класс</w:t>
      </w:r>
    </w:p>
    <w:p w:rsidR="00890D7C" w:rsidRPr="00026BF0" w:rsidRDefault="00890D7C" w:rsidP="00BE3C72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Вариант 2</w:t>
      </w:r>
    </w:p>
    <w:p w:rsidR="00890D7C" w:rsidRPr="00026BF0" w:rsidRDefault="00890D7C" w:rsidP="009858A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992CB0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Максимальное количество – 1</w:t>
      </w:r>
      <w:r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46</w:t>
      </w:r>
      <w:r w:rsidRPr="00992CB0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 xml:space="preserve"> баллов.</w:t>
      </w:r>
    </w:p>
    <w:p w:rsidR="00890D7C" w:rsidRPr="00026BF0" w:rsidRDefault="00890D7C" w:rsidP="001769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Задание № 1.</w:t>
      </w:r>
    </w:p>
    <w:p w:rsidR="00890D7C" w:rsidRPr="00026BF0" w:rsidRDefault="00890D7C" w:rsidP="001769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 xml:space="preserve">1.1 </w:t>
      </w:r>
      <w:r w:rsidRPr="00026BF0">
        <w:rPr>
          <w:rFonts w:ascii="Times New Roman" w:hAnsi="Times New Roman" w:cs="Times New Roman"/>
          <w:sz w:val="24"/>
          <w:szCs w:val="24"/>
        </w:rPr>
        <w:t>В клетках квадрата написаны слова-символы. Прочитать их можно по ломаной линии, которая не должна пересекаться и не должна заходить на какой-либо квадрат дважды.</w:t>
      </w:r>
    </w:p>
    <w:p w:rsidR="00890D7C" w:rsidRPr="00026BF0" w:rsidRDefault="00890D7C" w:rsidP="0017694C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Максимум 17 баллов:</w:t>
      </w:r>
    </w:p>
    <w:p w:rsidR="00890D7C" w:rsidRPr="00026BF0" w:rsidRDefault="00890D7C" w:rsidP="0017694C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2 балла за каждое правильно составленное слово и его определение и 1 балл, в том случае, если слово написано, а определение не дано или дано неверно;</w:t>
      </w:r>
    </w:p>
    <w:p w:rsidR="00890D7C" w:rsidRPr="00026BF0" w:rsidRDefault="00890D7C" w:rsidP="0017694C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правильное определение эпохи;</w:t>
      </w:r>
    </w:p>
    <w:p w:rsidR="00890D7C" w:rsidRPr="00026BF0" w:rsidRDefault="00890D7C" w:rsidP="00CE269D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2 балла за верно приведенный образец искусства, соответствующий эпохе и грамотное пояснение выбора, и 1 балл, если образец искусства назван, а пояснение неве</w:t>
      </w: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р</w:t>
      </w: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ное или отсутствует.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851"/>
        <w:gridCol w:w="851"/>
        <w:gridCol w:w="851"/>
        <w:gridCol w:w="851"/>
        <w:gridCol w:w="851"/>
        <w:gridCol w:w="851"/>
        <w:gridCol w:w="851"/>
      </w:tblGrid>
      <w:tr w:rsidR="00890D7C" w:rsidRPr="00026BF0" w:rsidTr="00297105">
        <w:trPr>
          <w:trHeight w:val="567"/>
        </w:trPr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з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а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м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ф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т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и</w:t>
            </w:r>
          </w:p>
        </w:tc>
      </w:tr>
      <w:tr w:rsidR="00890D7C" w:rsidRPr="00026BF0" w:rsidTr="00297105">
        <w:trPr>
          <w:trHeight w:val="567"/>
        </w:trPr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а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л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а,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о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р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к,</w:t>
            </w:r>
          </w:p>
        </w:tc>
      </w:tr>
      <w:tr w:rsidR="00890D7C" w:rsidRPr="00026BF0" w:rsidTr="00297105">
        <w:trPr>
          <w:trHeight w:val="567"/>
        </w:trPr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б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к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л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т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о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к</w:t>
            </w:r>
          </w:p>
        </w:tc>
      </w:tr>
      <w:tr w:rsidR="00890D7C" w:rsidRPr="00026BF0" w:rsidTr="00297105">
        <w:trPr>
          <w:trHeight w:val="567"/>
        </w:trPr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ф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о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м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е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п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а</w:t>
            </w:r>
          </w:p>
        </w:tc>
      </w:tr>
      <w:tr w:rsidR="00890D7C" w:rsidRPr="00026BF0" w:rsidTr="00297105">
        <w:trPr>
          <w:trHeight w:val="567"/>
        </w:trPr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м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р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п,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м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а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т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л</w:t>
            </w:r>
          </w:p>
        </w:tc>
      </w:tr>
      <w:tr w:rsidR="00890D7C" w:rsidRPr="00026BF0" w:rsidTr="00297105">
        <w:trPr>
          <w:trHeight w:val="567"/>
        </w:trPr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а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а,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у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з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ы,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р,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о</w:t>
            </w:r>
          </w:p>
        </w:tc>
      </w:tr>
      <w:tr w:rsidR="00890D7C" w:rsidRPr="00026BF0" w:rsidTr="00297105">
        <w:trPr>
          <w:trHeight w:val="567"/>
        </w:trPr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.я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т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а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г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а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к</w:t>
            </w:r>
          </w:p>
        </w:tc>
      </w:tr>
    </w:tbl>
    <w:p w:rsidR="00890D7C" w:rsidRPr="00026BF0" w:rsidRDefault="00890D7C" w:rsidP="0017694C">
      <w:pPr>
        <w:spacing w:after="0" w:line="240" w:lineRule="auto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093"/>
        <w:gridCol w:w="7478"/>
      </w:tblGrid>
      <w:tr w:rsidR="00890D7C" w:rsidRPr="00026BF0">
        <w:tc>
          <w:tcPr>
            <w:tcW w:w="2093" w:type="dxa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Слова-символы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Определение</w:t>
            </w:r>
          </w:p>
        </w:tc>
      </w:tr>
      <w:tr w:rsidR="00890D7C" w:rsidRPr="00026BF0">
        <w:tc>
          <w:tcPr>
            <w:tcW w:w="2093" w:type="dxa"/>
          </w:tcPr>
          <w:p w:rsidR="00890D7C" w:rsidRPr="00026BF0" w:rsidRDefault="00890D7C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Базилика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тип строения прямоугольной формы, состоящий из нечётного числа различных по высоте нефов. Римляне переняли этот тип строения у греков.</w:t>
            </w:r>
          </w:p>
        </w:tc>
      </w:tr>
      <w:tr w:rsidR="00890D7C" w:rsidRPr="00026BF0">
        <w:tc>
          <w:tcPr>
            <w:tcW w:w="2093" w:type="dxa"/>
          </w:tcPr>
          <w:p w:rsidR="00890D7C" w:rsidRPr="00026BF0" w:rsidRDefault="00890D7C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Амфитеатр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постройка для разнообразных массовых зрелищ, представляющая с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бой круглый театр без крыши.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890D7C" w:rsidRPr="00026BF0">
        <w:tc>
          <w:tcPr>
            <w:tcW w:w="2093" w:type="dxa"/>
          </w:tcPr>
          <w:p w:rsidR="00890D7C" w:rsidRPr="00026BF0" w:rsidRDefault="00890D7C" w:rsidP="001769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Портик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крытая </w:t>
            </w:r>
            <w:hyperlink r:id="rId5" w:tooltip="Галерея" w:history="1">
              <w:r w:rsidRPr="00026BF0">
                <w:rPr>
                  <w:rStyle w:val="Hyperlink"/>
                  <w:rFonts w:ascii="Times New Roman" w:hAnsi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галерея</w:t>
              </w:r>
            </w:hyperlink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, перекрытие которой опирается на </w:t>
            </w:r>
            <w:hyperlink r:id="rId6" w:tooltip="Колонна (архитектура)" w:history="1">
              <w:r w:rsidRPr="00026BF0">
                <w:rPr>
                  <w:rStyle w:val="Hyperlink"/>
                  <w:rFonts w:ascii="Times New Roman" w:hAnsi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колонны</w:t>
              </w:r>
            </w:hyperlink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подде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живающие его.</w:t>
            </w:r>
          </w:p>
        </w:tc>
      </w:tr>
      <w:tr w:rsidR="00890D7C" w:rsidRPr="00026BF0">
        <w:tc>
          <w:tcPr>
            <w:tcW w:w="2093" w:type="dxa"/>
          </w:tcPr>
          <w:p w:rsidR="00890D7C" w:rsidRPr="00026BF0" w:rsidRDefault="00890D7C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Амфора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античный сосуд яйцеобразной формы с двумя вертикальными ручк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ми, нередко с острым коническим дном, который служил, в основном, для хранения оливкового масла или вина, а также использовался в к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честве урны для захоронения и при голосовании.</w:t>
            </w:r>
          </w:p>
        </w:tc>
      </w:tr>
      <w:tr w:rsidR="00890D7C" w:rsidRPr="00026BF0">
        <w:tc>
          <w:tcPr>
            <w:tcW w:w="2093" w:type="dxa"/>
          </w:tcPr>
          <w:p w:rsidR="00890D7C" w:rsidRPr="00026BF0" w:rsidRDefault="00890D7C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Олимп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Исторический и мифологический памятник современной Греции. В древнегреческой мифологии - священная гора, место пребывания б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гов во главе с Зевсом. В связи с этим, греческих богов часто именуют «олимпийцами». </w:t>
            </w:r>
          </w:p>
        </w:tc>
      </w:tr>
      <w:tr w:rsidR="00890D7C" w:rsidRPr="00026BF0">
        <w:tc>
          <w:tcPr>
            <w:tcW w:w="2093" w:type="dxa"/>
          </w:tcPr>
          <w:p w:rsidR="00890D7C" w:rsidRPr="00026BF0" w:rsidRDefault="00890D7C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Музы 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 древнегреческой мифологии дочери бога Зевса и титаниды Мнем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сины, либо дочери Гармонии, живущие на Парнасе богини-покровительницы искусств и наук.</w:t>
            </w:r>
          </w:p>
        </w:tc>
      </w:tr>
      <w:tr w:rsidR="00890D7C" w:rsidRPr="00026BF0">
        <w:tc>
          <w:tcPr>
            <w:tcW w:w="2093" w:type="dxa"/>
          </w:tcPr>
          <w:p w:rsidR="00890D7C" w:rsidRPr="00026BF0" w:rsidRDefault="00890D7C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Калокагатия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Представление о гармоничном сочетании физических (внешних) и нравственных (душевных, внутренних) достоинств.</w:t>
            </w:r>
          </w:p>
        </w:tc>
      </w:tr>
      <w:tr w:rsidR="00890D7C" w:rsidRPr="00026BF0">
        <w:tc>
          <w:tcPr>
            <w:tcW w:w="2093" w:type="dxa"/>
          </w:tcPr>
          <w:p w:rsidR="00890D7C" w:rsidRPr="00026BF0" w:rsidRDefault="00890D7C" w:rsidP="00F125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026BF0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Культурно-</w:t>
            </w:r>
          </w:p>
          <w:p w:rsidR="00890D7C" w:rsidRPr="00026BF0" w:rsidRDefault="00890D7C" w:rsidP="00F125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026BF0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историческ</w:t>
            </w: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ая</w:t>
            </w:r>
          </w:p>
          <w:p w:rsidR="00890D7C" w:rsidRPr="00026BF0" w:rsidRDefault="00890D7C" w:rsidP="00F1255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эпох</w:t>
            </w: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а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Эпоха Античности</w:t>
            </w:r>
          </w:p>
        </w:tc>
      </w:tr>
      <w:tr w:rsidR="00890D7C" w:rsidRPr="00026BF0">
        <w:tc>
          <w:tcPr>
            <w:tcW w:w="2093" w:type="dxa"/>
          </w:tcPr>
          <w:p w:rsidR="00890D7C" w:rsidRPr="00026BF0" w:rsidRDefault="00890D7C" w:rsidP="00F125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026BF0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Образец</w:t>
            </w:r>
          </w:p>
          <w:p w:rsidR="00890D7C" w:rsidRPr="00026BF0" w:rsidRDefault="00890D7C" w:rsidP="00F125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026BF0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искусства,</w:t>
            </w:r>
          </w:p>
          <w:p w:rsidR="00890D7C" w:rsidRPr="00026BF0" w:rsidRDefault="00890D7C" w:rsidP="00F125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026BF0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пояснение</w:t>
            </w:r>
          </w:p>
          <w:p w:rsidR="00890D7C" w:rsidRPr="00026BF0" w:rsidRDefault="00890D7C" w:rsidP="00F125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выбора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Фидий. Статуя Зевса Олимпийского. Одно из чудес света. Воплощает классические мифологические, религиозные представления древней Греции и свидетельствует о художественных приемах античной эп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хи. </w:t>
            </w:r>
          </w:p>
        </w:tc>
      </w:tr>
    </w:tbl>
    <w:p w:rsidR="00890D7C" w:rsidRPr="00026BF0" w:rsidRDefault="00890D7C" w:rsidP="0017694C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26BF0">
        <w:rPr>
          <w:rFonts w:ascii="Times New Roman" w:hAnsi="Times New Roman" w:cs="Times New Roman"/>
          <w:b/>
          <w:bCs/>
          <w:sz w:val="24"/>
          <w:szCs w:val="24"/>
        </w:rPr>
        <w:t>Могут быть даны другие трактовки и примеры, но соответствующие значению те</w:t>
      </w:r>
      <w:r w:rsidRPr="00026BF0">
        <w:rPr>
          <w:rFonts w:ascii="Times New Roman" w:hAnsi="Times New Roman" w:cs="Times New Roman"/>
          <w:b/>
          <w:bCs/>
          <w:sz w:val="24"/>
          <w:szCs w:val="24"/>
        </w:rPr>
        <w:t>р</w:t>
      </w:r>
      <w:r w:rsidRPr="00026BF0">
        <w:rPr>
          <w:rFonts w:ascii="Times New Roman" w:hAnsi="Times New Roman" w:cs="Times New Roman"/>
          <w:b/>
          <w:bCs/>
          <w:sz w:val="24"/>
          <w:szCs w:val="24"/>
        </w:rPr>
        <w:t>мина и содержанию эпохи.</w:t>
      </w:r>
    </w:p>
    <w:p w:rsidR="00890D7C" w:rsidRPr="00026BF0" w:rsidRDefault="00890D7C" w:rsidP="001769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0D7C" w:rsidRPr="00026BF0" w:rsidRDefault="00890D7C" w:rsidP="001769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1.2 В клетках квадрата написаны слова-символы. Прочитать их можно по ломаной линии, которая не должна пересекаться и не должна заходить на какой-либо квадрат дважды.</w:t>
      </w:r>
    </w:p>
    <w:p w:rsidR="00890D7C" w:rsidRPr="00026BF0" w:rsidRDefault="00890D7C" w:rsidP="0017694C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Максимум 17 баллов:</w:t>
      </w:r>
    </w:p>
    <w:p w:rsidR="00890D7C" w:rsidRPr="00026BF0" w:rsidRDefault="00890D7C" w:rsidP="0017694C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2 балла за каждое правильно составленное слово и его определение и 1 балл, в том случае, если слово написано, а определение не дано или дано неверно;</w:t>
      </w:r>
    </w:p>
    <w:p w:rsidR="00890D7C" w:rsidRPr="00026BF0" w:rsidRDefault="00890D7C" w:rsidP="0017694C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правильное определение эпохи;</w:t>
      </w:r>
    </w:p>
    <w:p w:rsidR="00890D7C" w:rsidRPr="00026BF0" w:rsidRDefault="00890D7C" w:rsidP="00CE269D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2 балла за верно приведенный образец искусства, соответствующий эпохе и грамотное пояснение выбора, и 1 балл, если образец искусства назван, а пояснение неве</w:t>
      </w: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р</w:t>
      </w: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ное или отсутствует.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851"/>
        <w:gridCol w:w="851"/>
        <w:gridCol w:w="851"/>
        <w:gridCol w:w="851"/>
        <w:gridCol w:w="851"/>
        <w:gridCol w:w="851"/>
        <w:gridCol w:w="851"/>
      </w:tblGrid>
      <w:tr w:rsidR="00890D7C" w:rsidRPr="00026BF0" w:rsidTr="007063EE">
        <w:trPr>
          <w:trHeight w:val="567"/>
        </w:trPr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ш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п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б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а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р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о</w:t>
            </w:r>
          </w:p>
        </w:tc>
      </w:tr>
      <w:tr w:rsidR="00890D7C" w:rsidRPr="00026BF0" w:rsidTr="00DF52F7">
        <w:trPr>
          <w:trHeight w:val="567"/>
        </w:trPr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п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ы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л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ь,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к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к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о,</w:t>
            </w:r>
          </w:p>
        </w:tc>
      </w:tr>
      <w:tr w:rsidR="00890D7C" w:rsidRPr="00026BF0" w:rsidTr="00DF52F7">
        <w:trPr>
          <w:trHeight w:val="567"/>
        </w:trPr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о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т,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р,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к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л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а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р</w:t>
            </w:r>
          </w:p>
        </w:tc>
      </w:tr>
      <w:tr w:rsidR="00890D7C" w:rsidRPr="00026BF0" w:rsidTr="00DF52F7">
        <w:trPr>
          <w:trHeight w:val="567"/>
        </w:trPr>
        <w:tc>
          <w:tcPr>
            <w:tcW w:w="851" w:type="dxa"/>
            <w:shd w:val="clear" w:color="auto" w:fill="00FFFF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в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а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с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с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а</w:t>
            </w:r>
          </w:p>
        </w:tc>
      </w:tr>
      <w:tr w:rsidR="00890D7C" w:rsidRPr="00026BF0" w:rsidTr="00DF52F7">
        <w:trPr>
          <w:trHeight w:val="567"/>
        </w:trPr>
        <w:tc>
          <w:tcPr>
            <w:tcW w:w="851" w:type="dxa"/>
            <w:shd w:val="clear" w:color="auto" w:fill="00FFFF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е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м</w:t>
            </w:r>
          </w:p>
        </w:tc>
        <w:tc>
          <w:tcPr>
            <w:tcW w:w="851" w:type="dxa"/>
            <w:shd w:val="clear" w:color="auto" w:fill="00FF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п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ц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з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ц</w:t>
            </w:r>
          </w:p>
        </w:tc>
      </w:tr>
      <w:tr w:rsidR="00890D7C" w:rsidRPr="00026BF0" w:rsidTr="00DF52F7">
        <w:trPr>
          <w:trHeight w:val="567"/>
        </w:trPr>
        <w:tc>
          <w:tcPr>
            <w:tcW w:w="851" w:type="dxa"/>
            <w:shd w:val="clear" w:color="auto" w:fill="00FFFF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р</w:t>
            </w:r>
          </w:p>
        </w:tc>
        <w:tc>
          <w:tcPr>
            <w:tcW w:w="851" w:type="dxa"/>
            <w:shd w:val="clear" w:color="auto" w:fill="00FFFF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с</w:t>
            </w:r>
          </w:p>
        </w:tc>
        <w:tc>
          <w:tcPr>
            <w:tcW w:w="851" w:type="dxa"/>
            <w:shd w:val="clear" w:color="auto" w:fill="00FFFF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а</w:t>
            </w:r>
          </w:p>
        </w:tc>
        <w:tc>
          <w:tcPr>
            <w:tcW w:w="851" w:type="dxa"/>
            <w:shd w:val="clear" w:color="auto" w:fill="00FFFF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л</w:t>
            </w:r>
          </w:p>
        </w:tc>
        <w:tc>
          <w:tcPr>
            <w:tcW w:w="851" w:type="dxa"/>
            <w:shd w:val="clear" w:color="auto" w:fill="00FFFF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ь,</w:t>
            </w:r>
          </w:p>
        </w:tc>
        <w:tc>
          <w:tcPr>
            <w:tcW w:w="851" w:type="dxa"/>
            <w:shd w:val="clear" w:color="auto" w:fill="FFFF99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м,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и</w:t>
            </w:r>
          </w:p>
        </w:tc>
      </w:tr>
      <w:tr w:rsidR="00890D7C" w:rsidRPr="00026BF0" w:rsidTr="00B54431">
        <w:trPr>
          <w:trHeight w:val="567"/>
        </w:trPr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.м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з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л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а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н</w:t>
            </w:r>
          </w:p>
        </w:tc>
        <w:tc>
          <w:tcPr>
            <w:tcW w:w="851" w:type="dxa"/>
            <w:shd w:val="clear" w:color="auto" w:fill="FFCC00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caps/>
                <w:sz w:val="24"/>
                <w:szCs w:val="24"/>
              </w:rPr>
              <w:t>о</w:t>
            </w:r>
          </w:p>
        </w:tc>
      </w:tr>
    </w:tbl>
    <w:p w:rsidR="00890D7C" w:rsidRPr="00026BF0" w:rsidRDefault="00890D7C" w:rsidP="00176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093"/>
        <w:gridCol w:w="7478"/>
      </w:tblGrid>
      <w:tr w:rsidR="00890D7C" w:rsidRPr="00026BF0" w:rsidTr="00B54431">
        <w:tc>
          <w:tcPr>
            <w:tcW w:w="2093" w:type="dxa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Слова-символы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Определение</w:t>
            </w:r>
          </w:p>
        </w:tc>
      </w:tr>
      <w:tr w:rsidR="00890D7C" w:rsidRPr="00026BF0" w:rsidTr="00B54431">
        <w:tc>
          <w:tcPr>
            <w:tcW w:w="2093" w:type="dxa"/>
          </w:tcPr>
          <w:p w:rsidR="00890D7C" w:rsidRPr="00026BF0" w:rsidRDefault="00890D7C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Шпиль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вертикальное и остроконечное завершение зданий в виде сильно в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ы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тянутого вверх конуса или пирамиды.</w:t>
            </w:r>
          </w:p>
        </w:tc>
      </w:tr>
      <w:tr w:rsidR="00890D7C" w:rsidRPr="00026BF0" w:rsidTr="00B54431">
        <w:tc>
          <w:tcPr>
            <w:tcW w:w="2093" w:type="dxa"/>
          </w:tcPr>
          <w:p w:rsidR="00890D7C" w:rsidRPr="00026BF0" w:rsidRDefault="00890D7C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Барокко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период в развитии европейской культуры XVII-XVIII вв. Эпоху б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рокко принято считать началом триумфального шествия «западной цивилизации». Барокко характеризуется пышностью форм, динами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мом композиций, пространственным размахом.</w:t>
            </w:r>
          </w:p>
        </w:tc>
      </w:tr>
      <w:tr w:rsidR="00890D7C" w:rsidRPr="00026BF0" w:rsidTr="00B54431">
        <w:tc>
          <w:tcPr>
            <w:tcW w:w="2093" w:type="dxa"/>
          </w:tcPr>
          <w:p w:rsidR="00890D7C" w:rsidRPr="00026BF0" w:rsidRDefault="00890D7C" w:rsidP="001769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Опыт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единство знаний, умений и навыков, приобретённое в процессе неп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средственных переживаний, впечатлений, наблюдений, практических действий.</w:t>
            </w:r>
          </w:p>
        </w:tc>
      </w:tr>
      <w:tr w:rsidR="00890D7C" w:rsidRPr="00026BF0" w:rsidTr="00B54431">
        <w:tc>
          <w:tcPr>
            <w:tcW w:w="2093" w:type="dxa"/>
          </w:tcPr>
          <w:p w:rsidR="00890D7C" w:rsidRPr="00026BF0" w:rsidRDefault="00890D7C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Версаль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дворцово-парковый ансамбль во Франции, бывшая резиденция фра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цузских королей в городе Версаль. Версаль построен Людовиком 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de-DE"/>
              </w:rPr>
              <w:t>XIV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 знаменит фонтами, парками, ландшафтным дизайном и организац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ей пространства.</w:t>
            </w:r>
          </w:p>
        </w:tc>
      </w:tr>
      <w:tr w:rsidR="00890D7C" w:rsidRPr="00026BF0" w:rsidTr="00B54431">
        <w:tc>
          <w:tcPr>
            <w:tcW w:w="2093" w:type="dxa"/>
          </w:tcPr>
          <w:p w:rsidR="00890D7C" w:rsidRPr="00026BF0" w:rsidRDefault="00890D7C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Ампир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стиль позднего (высокого) классицизма в архитектуре и прикладном искусстве. Возник во Франции в период правления императора Нап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леона I, развивался в течение трёх первых десятилетий XIX века.</w:t>
            </w:r>
          </w:p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Ампир относится к так называемым «императорским стилям», кот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рые можно характеризовать театральностью в оформлении архите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турных построек и внутренних интерьеров. Особенность архитекту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ного ампира заключается в обязательном наличии колонн, пилястров, лепных карнизов и других классических элементов, а также мотивов, репродуцирующих практически без изменений античные образцы скульптуры, подобные грифонам, сфинксам, львиным лапам и тому подобным скульптурным конструкциям.</w:t>
            </w:r>
          </w:p>
        </w:tc>
      </w:tr>
      <w:tr w:rsidR="00890D7C" w:rsidRPr="00026BF0" w:rsidTr="00B54431">
        <w:tc>
          <w:tcPr>
            <w:tcW w:w="2093" w:type="dxa"/>
          </w:tcPr>
          <w:p w:rsidR="00890D7C" w:rsidRPr="00026BF0" w:rsidRDefault="00890D7C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Классицизм 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художественный стиль и эстетическое направление в европейской культуре XVIII-XIX вв.</w:t>
            </w:r>
          </w:p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 основе классицизма лежат идеи рационализма. Художественное произведение, с точки зрения классицизма, должно строиться на о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новании строгих канонов.</w:t>
            </w:r>
          </w:p>
        </w:tc>
      </w:tr>
      <w:tr w:rsidR="00890D7C" w:rsidRPr="00026BF0" w:rsidTr="00B54431">
        <w:tc>
          <w:tcPr>
            <w:tcW w:w="2093" w:type="dxa"/>
          </w:tcPr>
          <w:p w:rsidR="00890D7C" w:rsidRPr="00026BF0" w:rsidRDefault="00890D7C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Рационализм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философское направление, признающее разум основой познания и поведения людей, источником и критерием истинности всех жизне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ных устремлений человека. Рене Декарт: «Я мыслю, значит я сущес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вую». </w:t>
            </w:r>
          </w:p>
        </w:tc>
      </w:tr>
      <w:tr w:rsidR="00890D7C" w:rsidRPr="00026BF0" w:rsidTr="00B54431">
        <w:tc>
          <w:tcPr>
            <w:tcW w:w="2093" w:type="dxa"/>
          </w:tcPr>
          <w:p w:rsidR="00890D7C" w:rsidRPr="00026BF0" w:rsidRDefault="00890D7C" w:rsidP="00F125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026BF0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Культурно-</w:t>
            </w:r>
          </w:p>
          <w:p w:rsidR="00890D7C" w:rsidRPr="00026BF0" w:rsidRDefault="00890D7C" w:rsidP="00F125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026BF0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историческ</w:t>
            </w: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ая</w:t>
            </w:r>
          </w:p>
          <w:p w:rsidR="00890D7C" w:rsidRPr="00026BF0" w:rsidRDefault="00890D7C" w:rsidP="00F1255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эпох</w:t>
            </w: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а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Новое время</w:t>
            </w:r>
          </w:p>
        </w:tc>
      </w:tr>
      <w:tr w:rsidR="00890D7C" w:rsidRPr="00026BF0" w:rsidTr="00B54431">
        <w:tc>
          <w:tcPr>
            <w:tcW w:w="2093" w:type="dxa"/>
          </w:tcPr>
          <w:p w:rsidR="00890D7C" w:rsidRPr="00026BF0" w:rsidRDefault="00890D7C" w:rsidP="00F125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026BF0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Образец</w:t>
            </w:r>
          </w:p>
          <w:p w:rsidR="00890D7C" w:rsidRPr="00026BF0" w:rsidRDefault="00890D7C" w:rsidP="00F125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026BF0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искусства,</w:t>
            </w:r>
          </w:p>
          <w:p w:rsidR="00890D7C" w:rsidRPr="00026BF0" w:rsidRDefault="00890D7C" w:rsidP="00F125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026BF0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пояснение</w:t>
            </w:r>
          </w:p>
          <w:p w:rsidR="00890D7C" w:rsidRPr="00026BF0" w:rsidRDefault="00890D7C" w:rsidP="00F125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выбора</w:t>
            </w:r>
          </w:p>
        </w:tc>
        <w:tc>
          <w:tcPr>
            <w:tcW w:w="7478" w:type="dxa"/>
          </w:tcPr>
          <w:p w:rsidR="00890D7C" w:rsidRPr="00026BF0" w:rsidRDefault="00890D7C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Петергоф – дворцовый ансамбль в окрестностях Санкт-Петербурга, основан Петром 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I</w:t>
            </w:r>
            <w:r w:rsidRPr="00026B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как загородная резиденция. Отражает тенденции развития культуры Нового времени – фонтаны, ландшафтный дизайн и организация пространства.</w:t>
            </w:r>
          </w:p>
        </w:tc>
      </w:tr>
    </w:tbl>
    <w:p w:rsidR="00890D7C" w:rsidRPr="00026BF0" w:rsidRDefault="00890D7C" w:rsidP="0017694C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26BF0">
        <w:rPr>
          <w:rFonts w:ascii="Times New Roman" w:hAnsi="Times New Roman" w:cs="Times New Roman"/>
          <w:b/>
          <w:bCs/>
          <w:sz w:val="24"/>
          <w:szCs w:val="24"/>
        </w:rPr>
        <w:t>Могут быть даны другие трактовки и примеры, но соответствующие значению те</w:t>
      </w:r>
      <w:r w:rsidRPr="00026BF0">
        <w:rPr>
          <w:rFonts w:ascii="Times New Roman" w:hAnsi="Times New Roman" w:cs="Times New Roman"/>
          <w:b/>
          <w:bCs/>
          <w:sz w:val="24"/>
          <w:szCs w:val="24"/>
        </w:rPr>
        <w:t>р</w:t>
      </w:r>
      <w:r w:rsidRPr="00026BF0">
        <w:rPr>
          <w:rFonts w:ascii="Times New Roman" w:hAnsi="Times New Roman" w:cs="Times New Roman"/>
          <w:b/>
          <w:bCs/>
          <w:sz w:val="24"/>
          <w:szCs w:val="24"/>
        </w:rPr>
        <w:t>мина и содержанию эпохи.</w:t>
      </w:r>
    </w:p>
    <w:p w:rsidR="00890D7C" w:rsidRPr="00026BF0" w:rsidRDefault="00890D7C" w:rsidP="00176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90D7C" w:rsidRPr="00026BF0" w:rsidRDefault="00890D7C" w:rsidP="007E03D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Задание № 2.</w:t>
      </w:r>
    </w:p>
    <w:p w:rsidR="00890D7C" w:rsidRPr="00026BF0" w:rsidRDefault="00890D7C" w:rsidP="00176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2.1</w:t>
      </w:r>
      <w:bookmarkStart w:id="0" w:name="_GoBack"/>
      <w:bookmarkEnd w:id="0"/>
    </w:p>
    <w:p w:rsidR="00890D7C" w:rsidRPr="00026BF0" w:rsidRDefault="00890D7C" w:rsidP="00932A7C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Максимум 19 баллов:</w:t>
      </w:r>
    </w:p>
    <w:p w:rsidR="00890D7C" w:rsidRPr="00026BF0" w:rsidRDefault="00890D7C" w:rsidP="00932A7C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1 баллу за каждое правильно приведенное определение;</w:t>
      </w:r>
    </w:p>
    <w:p w:rsidR="00890D7C" w:rsidRPr="00026BF0" w:rsidRDefault="00890D7C" w:rsidP="00932A7C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соответствующее название;</w:t>
      </w:r>
    </w:p>
    <w:p w:rsidR="00890D7C" w:rsidRPr="00026BF0" w:rsidRDefault="00890D7C" w:rsidP="00932A7C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логичное и соответствующее тематике пояснение;</w:t>
      </w:r>
    </w:p>
    <w:p w:rsidR="00890D7C" w:rsidRPr="00026BF0" w:rsidRDefault="00890D7C" w:rsidP="00932A7C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2 балла за грамотное изложение своих мыслей.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70"/>
      </w:tblGrid>
      <w:tr w:rsidR="00890D7C" w:rsidRPr="00026BF0" w:rsidTr="00624985">
        <w:trPr>
          <w:trHeight w:val="1701"/>
        </w:trPr>
        <w:tc>
          <w:tcPr>
            <w:tcW w:w="9571" w:type="dxa"/>
          </w:tcPr>
          <w:p w:rsidR="00890D7C" w:rsidRPr="00026BF0" w:rsidRDefault="00890D7C" w:rsidP="006249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 определений</w:t>
            </w:r>
          </w:p>
          <w:p w:rsidR="00890D7C" w:rsidRPr="00026BF0" w:rsidRDefault="00890D7C" w:rsidP="006249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Определение настроения – гармония интеллектуального и физического начала человека.</w:t>
            </w:r>
          </w:p>
          <w:p w:rsidR="00890D7C" w:rsidRPr="00026BF0" w:rsidRDefault="00890D7C" w:rsidP="006249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Определения – сила интеллекта, надежда, раздумье, предвкушение, восхищение, озарение, сомнение, упование, наслаждение, воля, сила воли, целеустремленность, оптимизм, реш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 xml:space="preserve">тельность. </w:t>
            </w:r>
          </w:p>
          <w:p w:rsidR="00890D7C" w:rsidRPr="00026BF0" w:rsidRDefault="00890D7C" w:rsidP="006249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Могут быть даны другие близкие по значению формулировки и термины.</w:t>
            </w:r>
          </w:p>
        </w:tc>
      </w:tr>
      <w:tr w:rsidR="00890D7C" w:rsidRPr="00026BF0" w:rsidTr="008B596A">
        <w:trPr>
          <w:trHeight w:val="911"/>
        </w:trPr>
        <w:tc>
          <w:tcPr>
            <w:tcW w:w="9571" w:type="dxa"/>
          </w:tcPr>
          <w:p w:rsidR="00890D7C" w:rsidRPr="00026BF0" w:rsidRDefault="00890D7C" w:rsidP="006249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</w:t>
            </w:r>
          </w:p>
          <w:p w:rsidR="00890D7C" w:rsidRPr="00026BF0" w:rsidRDefault="00890D7C" w:rsidP="006249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О. Роден. Мыслитель.</w:t>
            </w:r>
          </w:p>
          <w:p w:rsidR="00890D7C" w:rsidRPr="00026BF0" w:rsidRDefault="00890D7C" w:rsidP="006249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Может быть дана близкая по содержанию формулировка, например, «Философ».</w:t>
            </w:r>
          </w:p>
        </w:tc>
      </w:tr>
      <w:tr w:rsidR="00890D7C" w:rsidRPr="00026BF0" w:rsidTr="008B596A">
        <w:trPr>
          <w:trHeight w:val="1050"/>
        </w:trPr>
        <w:tc>
          <w:tcPr>
            <w:tcW w:w="9571" w:type="dxa"/>
          </w:tcPr>
          <w:p w:rsidR="00890D7C" w:rsidRPr="00026BF0" w:rsidRDefault="00890D7C" w:rsidP="006249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Пояснение</w:t>
            </w:r>
          </w:p>
          <w:p w:rsidR="00890D7C" w:rsidRPr="00026BF0" w:rsidRDefault="00890D7C" w:rsidP="006249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Сидящая скульптура представляет собой глубоко задумавшегося человека и служит ол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цетворением соединения физического и интеллектуального начала.</w:t>
            </w:r>
          </w:p>
          <w:p w:rsidR="00890D7C" w:rsidRPr="00026BF0" w:rsidRDefault="00890D7C" w:rsidP="006249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Может быть дана близкая по содержанию формулировка.</w:t>
            </w:r>
          </w:p>
        </w:tc>
      </w:tr>
    </w:tbl>
    <w:p w:rsidR="00890D7C" w:rsidRPr="00026BF0" w:rsidRDefault="00890D7C" w:rsidP="00176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90D7C" w:rsidRPr="00026BF0" w:rsidRDefault="00890D7C" w:rsidP="00176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2.2</w:t>
      </w:r>
    </w:p>
    <w:p w:rsidR="00890D7C" w:rsidRPr="00026BF0" w:rsidRDefault="00890D7C" w:rsidP="002E768A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Максимум 19 баллов:</w:t>
      </w:r>
    </w:p>
    <w:p w:rsidR="00890D7C" w:rsidRPr="00026BF0" w:rsidRDefault="00890D7C" w:rsidP="00E97686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1 баллу за каждое правильно приведенное определение;</w:t>
      </w:r>
    </w:p>
    <w:p w:rsidR="00890D7C" w:rsidRPr="00026BF0" w:rsidRDefault="00890D7C" w:rsidP="00E97686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соответствующее название;</w:t>
      </w:r>
    </w:p>
    <w:p w:rsidR="00890D7C" w:rsidRPr="00026BF0" w:rsidRDefault="00890D7C" w:rsidP="00E97686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логичное и соответствующее тематике пояснение;</w:t>
      </w:r>
    </w:p>
    <w:p w:rsidR="00890D7C" w:rsidRPr="00026BF0" w:rsidRDefault="00890D7C" w:rsidP="002E768A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2 балла за грамотное изложение своих мыслей.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70"/>
      </w:tblGrid>
      <w:tr w:rsidR="00890D7C" w:rsidRPr="00947CE5" w:rsidTr="008B596A">
        <w:trPr>
          <w:trHeight w:val="1427"/>
        </w:trPr>
        <w:tc>
          <w:tcPr>
            <w:tcW w:w="9570" w:type="dxa"/>
          </w:tcPr>
          <w:p w:rsidR="00890D7C" w:rsidRPr="008B596A" w:rsidRDefault="00890D7C" w:rsidP="00A864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B59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 определений</w:t>
            </w:r>
          </w:p>
          <w:p w:rsidR="00890D7C" w:rsidRPr="008B596A" w:rsidRDefault="00890D7C" w:rsidP="00A864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596A">
              <w:rPr>
                <w:rFonts w:ascii="Times New Roman" w:hAnsi="Times New Roman" w:cs="Times New Roman"/>
                <w:sz w:val="24"/>
                <w:szCs w:val="24"/>
              </w:rPr>
              <w:t>Определение настроения – трагизм и мужество.</w:t>
            </w:r>
          </w:p>
          <w:p w:rsidR="00890D7C" w:rsidRPr="008B596A" w:rsidRDefault="00890D7C" w:rsidP="00A864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596A">
              <w:rPr>
                <w:rFonts w:ascii="Times New Roman" w:hAnsi="Times New Roman" w:cs="Times New Roman"/>
                <w:sz w:val="24"/>
                <w:szCs w:val="24"/>
              </w:rPr>
              <w:t>Определения – горе, боль, утрата, скорбь, печаль, слезы, вопрошание, трудолюбие, п</w:t>
            </w:r>
            <w:r w:rsidRPr="008B596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8B596A">
              <w:rPr>
                <w:rFonts w:ascii="Times New Roman" w:hAnsi="Times New Roman" w:cs="Times New Roman"/>
                <w:sz w:val="24"/>
                <w:szCs w:val="24"/>
              </w:rPr>
              <w:t xml:space="preserve">мять, упорство, профессионализм, преданность, надежда, память. </w:t>
            </w:r>
          </w:p>
          <w:p w:rsidR="00890D7C" w:rsidRPr="008B596A" w:rsidRDefault="00890D7C" w:rsidP="00A864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B596A">
              <w:rPr>
                <w:rFonts w:ascii="Times New Roman" w:hAnsi="Times New Roman" w:cs="Times New Roman"/>
                <w:sz w:val="24"/>
                <w:szCs w:val="24"/>
              </w:rPr>
              <w:t>Могут быть даны другие близкие по значению формулировки и термины.</w:t>
            </w:r>
          </w:p>
        </w:tc>
      </w:tr>
      <w:tr w:rsidR="00890D7C" w:rsidRPr="00947CE5" w:rsidTr="008B596A">
        <w:trPr>
          <w:trHeight w:val="1064"/>
        </w:trPr>
        <w:tc>
          <w:tcPr>
            <w:tcW w:w="9570" w:type="dxa"/>
          </w:tcPr>
          <w:p w:rsidR="00890D7C" w:rsidRPr="008B596A" w:rsidRDefault="00890D7C" w:rsidP="00A864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B59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</w:t>
            </w:r>
          </w:p>
          <w:p w:rsidR="00890D7C" w:rsidRPr="008B596A" w:rsidRDefault="00890D7C" w:rsidP="00A864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596A">
              <w:rPr>
                <w:rFonts w:ascii="Times New Roman" w:hAnsi="Times New Roman" w:cs="Times New Roman"/>
                <w:sz w:val="24"/>
                <w:szCs w:val="24"/>
              </w:rPr>
              <w:t xml:space="preserve">Э. Неизвестный. Памяти шахтеров Кузбасса. </w:t>
            </w:r>
          </w:p>
          <w:p w:rsidR="00890D7C" w:rsidRPr="008B596A" w:rsidRDefault="00890D7C" w:rsidP="00A864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B596A">
              <w:rPr>
                <w:rFonts w:ascii="Times New Roman" w:hAnsi="Times New Roman" w:cs="Times New Roman"/>
                <w:sz w:val="24"/>
                <w:szCs w:val="24"/>
              </w:rPr>
              <w:t>Может быть дана близкая по содержанию формулировка, например, «Память» или «М</w:t>
            </w:r>
            <w:r w:rsidRPr="008B596A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8B596A">
              <w:rPr>
                <w:rFonts w:ascii="Times New Roman" w:hAnsi="Times New Roman" w:cs="Times New Roman"/>
                <w:sz w:val="24"/>
                <w:szCs w:val="24"/>
              </w:rPr>
              <w:t>жество шахтерского труда».</w:t>
            </w:r>
          </w:p>
        </w:tc>
      </w:tr>
      <w:tr w:rsidR="00890D7C" w:rsidRPr="00947CE5" w:rsidTr="008B596A">
        <w:trPr>
          <w:trHeight w:val="1218"/>
        </w:trPr>
        <w:tc>
          <w:tcPr>
            <w:tcW w:w="9570" w:type="dxa"/>
          </w:tcPr>
          <w:p w:rsidR="00890D7C" w:rsidRPr="008B596A" w:rsidRDefault="00890D7C" w:rsidP="00A864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B59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Пояснение</w:t>
            </w:r>
          </w:p>
          <w:p w:rsidR="00890D7C" w:rsidRPr="008B596A" w:rsidRDefault="00890D7C" w:rsidP="00A864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596A">
              <w:rPr>
                <w:rFonts w:ascii="Times New Roman" w:hAnsi="Times New Roman" w:cs="Times New Roman"/>
                <w:sz w:val="24"/>
                <w:szCs w:val="24"/>
              </w:rPr>
              <w:t>Скульптура представляет собой образ человека шахтерской профессии, с негаснущей лампой вместо сердца как символ мужества и опасности шахтерского труда.</w:t>
            </w:r>
          </w:p>
          <w:p w:rsidR="00890D7C" w:rsidRPr="008B596A" w:rsidRDefault="00890D7C" w:rsidP="00A864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B596A">
              <w:rPr>
                <w:rFonts w:ascii="Times New Roman" w:hAnsi="Times New Roman" w:cs="Times New Roman"/>
                <w:sz w:val="24"/>
                <w:szCs w:val="24"/>
              </w:rPr>
              <w:t>Может быть дана близкая по содержанию формулировка.</w:t>
            </w:r>
          </w:p>
        </w:tc>
      </w:tr>
    </w:tbl>
    <w:p w:rsidR="00890D7C" w:rsidRPr="00026BF0" w:rsidRDefault="00890D7C" w:rsidP="003201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</w:p>
    <w:p w:rsidR="00890D7C" w:rsidRPr="00026BF0" w:rsidRDefault="00890D7C" w:rsidP="003201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Задание № 3.</w:t>
      </w:r>
    </w:p>
    <w:p w:rsidR="00890D7C" w:rsidRPr="00026BF0" w:rsidRDefault="00890D7C" w:rsidP="00BF3B3E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Максимум 15 баллов:</w:t>
      </w:r>
    </w:p>
    <w:p w:rsidR="00890D7C" w:rsidRPr="00026BF0" w:rsidRDefault="00890D7C" w:rsidP="00CE269D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1 баллу за каждое правильно приведенное произведение искусства;</w:t>
      </w:r>
    </w:p>
    <w:p w:rsidR="00890D7C" w:rsidRPr="00026BF0" w:rsidRDefault="00890D7C" w:rsidP="00CE269D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соответствующее описание;</w:t>
      </w:r>
    </w:p>
    <w:p w:rsidR="00890D7C" w:rsidRPr="004A20D4" w:rsidRDefault="00890D7C" w:rsidP="004A20D4">
      <w:pPr>
        <w:numPr>
          <w:ilvl w:val="0"/>
          <w:numId w:val="4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0" w:firstLine="540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3 балла за описание трёх </w:t>
      </w:r>
      <w:r w:rsidRPr="00026BF0">
        <w:rPr>
          <w:rFonts w:ascii="Times New Roman" w:hAnsi="Times New Roman" w:cs="Times New Roman"/>
          <w:sz w:val="24"/>
          <w:szCs w:val="24"/>
        </w:rPr>
        <w:t>функций и возможностей красного цвета в искусстве (по 1 баллу за каждое значение);</w:t>
      </w:r>
    </w:p>
    <w:p w:rsidR="00890D7C" w:rsidRPr="00026BF0" w:rsidRDefault="00890D7C" w:rsidP="004A20D4">
      <w:pPr>
        <w:numPr>
          <w:ilvl w:val="0"/>
          <w:numId w:val="4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0" w:firstLine="540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2 балла за грамотное изложение своих мыслей.</w:t>
      </w:r>
    </w:p>
    <w:p w:rsidR="00890D7C" w:rsidRDefault="00890D7C" w:rsidP="0018695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Могут быть приведены и другие произведения искусства с доминированием красного цв</w:t>
      </w:r>
      <w:r w:rsidRPr="00026BF0">
        <w:rPr>
          <w:rFonts w:ascii="Times New Roman" w:hAnsi="Times New Roman" w:cs="Times New Roman"/>
          <w:sz w:val="24"/>
          <w:szCs w:val="24"/>
        </w:rPr>
        <w:t>е</w:t>
      </w:r>
      <w:r w:rsidRPr="00026BF0">
        <w:rPr>
          <w:rFonts w:ascii="Times New Roman" w:hAnsi="Times New Roman" w:cs="Times New Roman"/>
          <w:sz w:val="24"/>
          <w:szCs w:val="24"/>
        </w:rPr>
        <w:t>та.</w:t>
      </w:r>
    </w:p>
    <w:tbl>
      <w:tblPr>
        <w:tblW w:w="0" w:type="auto"/>
        <w:tblLook w:val="01E0"/>
      </w:tblPr>
      <w:tblGrid>
        <w:gridCol w:w="4350"/>
        <w:gridCol w:w="5220"/>
      </w:tblGrid>
      <w:tr w:rsidR="00890D7C" w:rsidTr="00A94F9D">
        <w:tc>
          <w:tcPr>
            <w:tcW w:w="4248" w:type="dxa"/>
          </w:tcPr>
          <w:p w:rsidR="00890D7C" w:rsidRPr="00A94F9D" w:rsidRDefault="00890D7C" w:rsidP="00A94F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929B2">
              <w:rPr>
                <w:rFonts w:ascii="Times New Roman" w:hAnsi="Times New Roman" w:cs="Times New Roman"/>
                <w:sz w:val="24"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5pt;height:174.75pt">
                  <v:imagedata r:id="rId7" o:title=""/>
                </v:shape>
              </w:pict>
            </w:r>
          </w:p>
          <w:p w:rsidR="00890D7C" w:rsidRPr="00A94F9D" w:rsidRDefault="00890D7C" w:rsidP="00A94F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F9D">
              <w:rPr>
                <w:rFonts w:ascii="Times New Roman" w:hAnsi="Times New Roman" w:cs="Times New Roman"/>
                <w:sz w:val="24"/>
                <w:szCs w:val="24"/>
              </w:rPr>
              <w:t>Э. Мунк. Крик.</w:t>
            </w:r>
          </w:p>
        </w:tc>
        <w:tc>
          <w:tcPr>
            <w:tcW w:w="5322" w:type="dxa"/>
          </w:tcPr>
          <w:p w:rsidR="00890D7C" w:rsidRPr="00A94F9D" w:rsidRDefault="00890D7C" w:rsidP="00A94F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929B2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26" type="#_x0000_t75" style="width:206.25pt;height:182.25pt">
                  <v:imagedata r:id="rId8" o:title=""/>
                </v:shape>
              </w:pict>
            </w:r>
          </w:p>
          <w:p w:rsidR="00890D7C" w:rsidRPr="00A94F9D" w:rsidRDefault="00890D7C" w:rsidP="00A94F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F9D">
              <w:rPr>
                <w:rFonts w:ascii="Times New Roman" w:hAnsi="Times New Roman" w:cs="Times New Roman"/>
                <w:sz w:val="24"/>
                <w:szCs w:val="24"/>
              </w:rPr>
              <w:t>К. С. Петров-Водкин. Купание красного коня.</w:t>
            </w:r>
          </w:p>
        </w:tc>
      </w:tr>
      <w:tr w:rsidR="00890D7C" w:rsidTr="00A94F9D">
        <w:tc>
          <w:tcPr>
            <w:tcW w:w="4248" w:type="dxa"/>
          </w:tcPr>
          <w:p w:rsidR="00890D7C" w:rsidRPr="00A94F9D" w:rsidRDefault="00890D7C" w:rsidP="00A94F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929B2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27" type="#_x0000_t75" style="width:207pt;height:168pt">
                  <v:imagedata r:id="rId9" o:title=""/>
                </v:shape>
              </w:pict>
            </w:r>
          </w:p>
          <w:p w:rsidR="00890D7C" w:rsidRPr="00A94F9D" w:rsidRDefault="00890D7C" w:rsidP="00A94F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F9D">
              <w:rPr>
                <w:rFonts w:ascii="Times New Roman" w:hAnsi="Times New Roman" w:cs="Times New Roman"/>
                <w:sz w:val="24"/>
                <w:szCs w:val="24"/>
              </w:rPr>
              <w:t>Винсент Ван Гог. Красные виноградн</w:t>
            </w:r>
            <w:r w:rsidRPr="00A94F9D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A94F9D">
              <w:rPr>
                <w:rFonts w:ascii="Times New Roman" w:hAnsi="Times New Roman" w:cs="Times New Roman"/>
                <w:sz w:val="24"/>
                <w:szCs w:val="24"/>
              </w:rPr>
              <w:t>ки в Арле.</w:t>
            </w:r>
          </w:p>
        </w:tc>
        <w:tc>
          <w:tcPr>
            <w:tcW w:w="5322" w:type="dxa"/>
          </w:tcPr>
          <w:p w:rsidR="00890D7C" w:rsidRPr="00A94F9D" w:rsidRDefault="00890D7C" w:rsidP="00A94F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929B2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28" type="#_x0000_t75" style="width:127.5pt;height:177pt">
                  <v:imagedata r:id="rId10" o:title=""/>
                </v:shape>
              </w:pict>
            </w:r>
          </w:p>
          <w:p w:rsidR="00890D7C" w:rsidRPr="00A94F9D" w:rsidRDefault="00890D7C" w:rsidP="00A94F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F9D">
              <w:rPr>
                <w:rFonts w:ascii="Times New Roman" w:hAnsi="Times New Roman" w:cs="Times New Roman"/>
                <w:sz w:val="24"/>
                <w:szCs w:val="24"/>
              </w:rPr>
              <w:t>«Чудо Георгия о змие» (икона, конец XIV века).</w:t>
            </w:r>
          </w:p>
        </w:tc>
      </w:tr>
      <w:tr w:rsidR="00890D7C" w:rsidTr="00A94F9D">
        <w:tc>
          <w:tcPr>
            <w:tcW w:w="4248" w:type="dxa"/>
          </w:tcPr>
          <w:p w:rsidR="00890D7C" w:rsidRPr="00A94F9D" w:rsidRDefault="00890D7C" w:rsidP="00A94F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929B2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29" type="#_x0000_t75" style="width:150pt;height:249pt">
                  <v:imagedata r:id="rId11" o:title=""/>
                </v:shape>
              </w:pict>
            </w:r>
          </w:p>
          <w:p w:rsidR="00890D7C" w:rsidRPr="00A94F9D" w:rsidRDefault="00890D7C" w:rsidP="00A94F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F9D">
              <w:rPr>
                <w:rFonts w:ascii="Times New Roman" w:hAnsi="Times New Roman" w:cs="Times New Roman"/>
                <w:sz w:val="24"/>
                <w:szCs w:val="24"/>
              </w:rPr>
              <w:t>«Архангел Михаил», ок. 1300 года, Ярославль.</w:t>
            </w:r>
          </w:p>
        </w:tc>
        <w:tc>
          <w:tcPr>
            <w:tcW w:w="5322" w:type="dxa"/>
          </w:tcPr>
          <w:p w:rsidR="00890D7C" w:rsidRPr="00A94F9D" w:rsidRDefault="00890D7C" w:rsidP="00A94F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929B2">
              <w:rPr>
                <w:rFonts w:ascii="Times New Roman" w:hAnsi="Times New Roman" w:cs="Times New Roman"/>
                <w:sz w:val="24"/>
                <w:szCs w:val="24"/>
              </w:rPr>
              <w:pict>
                <v:shape id="Picture 4" o:spid="_x0000_i1030" type="#_x0000_t75" style="width:210pt;height:255pt;visibility:visible;mso-position-horizontal-relative:char;mso-position-vertical-relative:line">
                  <v:imagedata r:id="rId12" o:title=""/>
                </v:shape>
              </w:pict>
            </w:r>
          </w:p>
          <w:p w:rsidR="00890D7C" w:rsidRPr="00A94F9D" w:rsidRDefault="00890D7C" w:rsidP="00A94F9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4F9D">
              <w:rPr>
                <w:rFonts w:ascii="Times New Roman" w:hAnsi="Times New Roman" w:cs="Times New Roman"/>
                <w:sz w:val="24"/>
                <w:szCs w:val="24"/>
              </w:rPr>
              <w:t>Лосенко А. П. Владимир и Рогнеда</w:t>
            </w:r>
          </w:p>
        </w:tc>
      </w:tr>
    </w:tbl>
    <w:p w:rsidR="00890D7C" w:rsidRPr="00026BF0" w:rsidRDefault="00890D7C" w:rsidP="00A23D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 xml:space="preserve">Описание, эмоциональная основа и вывод должны подчеркивать следующие значения красного цвета в искусстве: </w:t>
      </w:r>
    </w:p>
    <w:p w:rsidR="00890D7C" w:rsidRPr="00026BF0" w:rsidRDefault="00890D7C" w:rsidP="00A23D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1. царский цвет, символ власти и могущества. В иконописи считался цветом Михаила А</w:t>
      </w:r>
      <w:r w:rsidRPr="00026BF0">
        <w:rPr>
          <w:rFonts w:ascii="Times New Roman" w:hAnsi="Times New Roman" w:cs="Times New Roman"/>
          <w:sz w:val="24"/>
          <w:szCs w:val="24"/>
        </w:rPr>
        <w:t>р</w:t>
      </w:r>
      <w:r w:rsidRPr="00026BF0">
        <w:rPr>
          <w:rFonts w:ascii="Times New Roman" w:hAnsi="Times New Roman" w:cs="Times New Roman"/>
          <w:sz w:val="24"/>
          <w:szCs w:val="24"/>
        </w:rPr>
        <w:t>хангела – плащ предводителя небесного воинства и Святого Георгия - победителя змея;</w:t>
      </w:r>
    </w:p>
    <w:p w:rsidR="00890D7C" w:rsidRPr="00026BF0" w:rsidRDefault="00890D7C" w:rsidP="00A23D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2. символ искупительной крови, мученичества;</w:t>
      </w:r>
    </w:p>
    <w:p w:rsidR="00890D7C" w:rsidRPr="00026BF0" w:rsidRDefault="00890D7C" w:rsidP="00A23D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 xml:space="preserve">3. символ отчаяния и страха. </w:t>
      </w:r>
    </w:p>
    <w:p w:rsidR="00890D7C" w:rsidRPr="00026BF0" w:rsidRDefault="00890D7C" w:rsidP="00CE269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</w:p>
    <w:p w:rsidR="00890D7C" w:rsidRPr="00026BF0" w:rsidRDefault="00890D7C" w:rsidP="000D126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Задание № 4.</w:t>
      </w:r>
    </w:p>
    <w:p w:rsidR="00890D7C" w:rsidRPr="00026BF0" w:rsidRDefault="00890D7C" w:rsidP="00176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4.1</w:t>
      </w:r>
    </w:p>
    <w:p w:rsidR="00890D7C" w:rsidRPr="00026BF0" w:rsidRDefault="00890D7C" w:rsidP="00AC3055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Максимум 15 баллов:</w:t>
      </w:r>
    </w:p>
    <w:p w:rsidR="00890D7C" w:rsidRPr="00026BF0" w:rsidRDefault="00890D7C" w:rsidP="006721EF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6 баллов за соответствующее логике определение групп;</w:t>
      </w:r>
    </w:p>
    <w:p w:rsidR="00890D7C" w:rsidRPr="00026BF0" w:rsidRDefault="00890D7C" w:rsidP="002E768A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5 балл за соответствующие логике названия групп;</w:t>
      </w:r>
    </w:p>
    <w:p w:rsidR="00890D7C" w:rsidRPr="00026BF0" w:rsidRDefault="00890D7C" w:rsidP="006721EF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название;</w:t>
      </w:r>
    </w:p>
    <w:p w:rsidR="00890D7C" w:rsidRPr="00026BF0" w:rsidRDefault="00890D7C" w:rsidP="008F78C0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девиз;</w:t>
      </w:r>
    </w:p>
    <w:p w:rsidR="00890D7C" w:rsidRPr="00026BF0" w:rsidRDefault="00890D7C" w:rsidP="00AC3055">
      <w:pPr>
        <w:numPr>
          <w:ilvl w:val="0"/>
          <w:numId w:val="4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0" w:firstLine="540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2 балла за выбор и обоснование центрального экспоната и 1 балл, в том случае, если экспонат выбран, а обоснование не дано или дано неверно</w:t>
      </w:r>
      <w:r w:rsidRPr="00026BF0">
        <w:rPr>
          <w:rFonts w:ascii="Times New Roman" w:hAnsi="Times New Roman" w:cs="Times New Roman"/>
          <w:sz w:val="24"/>
          <w:szCs w:val="24"/>
        </w:rPr>
        <w:t>.</w:t>
      </w:r>
    </w:p>
    <w:p w:rsidR="00890D7C" w:rsidRPr="00026BF0" w:rsidRDefault="00890D7C" w:rsidP="000D126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1. Наметьте основные группы экспонатов.</w:t>
      </w:r>
    </w:p>
    <w:p w:rsidR="00890D7C" w:rsidRPr="00026BF0" w:rsidRDefault="00890D7C" w:rsidP="00DC5FE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Возможно деление экспонатов на две группы. Первая группа - Мариинский театр Санкт-Петербурга (иллюстрации № 1, 3, 6, 9, 10). Вторая - Государственный академический Большой театр РФ (ГАБТ) (иллюстрации № 7, 4, 5, 8).</w:t>
      </w:r>
    </w:p>
    <w:p w:rsidR="00890D7C" w:rsidRPr="00026BF0" w:rsidRDefault="00890D7C" w:rsidP="000D126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2. Дайте образное название каждой группе.</w:t>
      </w:r>
    </w:p>
    <w:p w:rsidR="00890D7C" w:rsidRPr="00026BF0" w:rsidRDefault="00890D7C" w:rsidP="00F46E79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Мариинский театр Санкт-Петербурга: вчера, сегодня, завтра.</w:t>
      </w:r>
    </w:p>
    <w:p w:rsidR="00890D7C" w:rsidRPr="00026BF0" w:rsidRDefault="00890D7C" w:rsidP="00F46E79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Государственный академический Большой театр РФ (ГАБТ): бессмертный о</w:t>
      </w:r>
      <w:r w:rsidRPr="00026BF0">
        <w:rPr>
          <w:rFonts w:ascii="Times New Roman" w:hAnsi="Times New Roman" w:cs="Times New Roman"/>
          <w:sz w:val="24"/>
          <w:szCs w:val="24"/>
        </w:rPr>
        <w:t>б</w:t>
      </w:r>
      <w:r w:rsidRPr="00026BF0">
        <w:rPr>
          <w:rFonts w:ascii="Times New Roman" w:hAnsi="Times New Roman" w:cs="Times New Roman"/>
          <w:sz w:val="24"/>
          <w:szCs w:val="24"/>
        </w:rPr>
        <w:t xml:space="preserve">раз искусства. </w:t>
      </w:r>
    </w:p>
    <w:p w:rsidR="00890D7C" w:rsidRPr="00026BF0" w:rsidRDefault="00890D7C" w:rsidP="000D126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3. Предложите общее название выставки и ее девиз.</w:t>
      </w:r>
    </w:p>
    <w:p w:rsidR="00890D7C" w:rsidRPr="00026BF0" w:rsidRDefault="00890D7C" w:rsidP="000D126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Название - «Москва и Санкт-Петербург – два центра русского балета».</w:t>
      </w:r>
    </w:p>
    <w:p w:rsidR="00890D7C" w:rsidRPr="00026BF0" w:rsidRDefault="00890D7C" w:rsidP="00F46E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Девиз – «Им аплодировал мир!»</w:t>
      </w:r>
    </w:p>
    <w:p w:rsidR="00890D7C" w:rsidRPr="00026BF0" w:rsidRDefault="00890D7C" w:rsidP="000D126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4. Один из экспонатов будет выделен и займет центральную стену. Какой?</w:t>
      </w:r>
    </w:p>
    <w:p w:rsidR="00890D7C" w:rsidRPr="00026BF0" w:rsidRDefault="00890D7C" w:rsidP="00F46E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Иллюстрация № 2, Терпсихора – муза, покровительница танца.</w:t>
      </w:r>
    </w:p>
    <w:p w:rsidR="00890D7C" w:rsidRPr="00026BF0" w:rsidRDefault="00890D7C" w:rsidP="005A3DD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26BF0">
        <w:rPr>
          <w:rFonts w:ascii="Times New Roman" w:hAnsi="Times New Roman" w:cs="Times New Roman"/>
          <w:b/>
          <w:bCs/>
          <w:sz w:val="24"/>
          <w:szCs w:val="24"/>
        </w:rPr>
        <w:t>Могут быть даны другая структура и формулировки, но отвечающие принципам л</w:t>
      </w:r>
      <w:r w:rsidRPr="00026BF0"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026BF0">
        <w:rPr>
          <w:rFonts w:ascii="Times New Roman" w:hAnsi="Times New Roman" w:cs="Times New Roman"/>
          <w:b/>
          <w:bCs/>
          <w:sz w:val="24"/>
          <w:szCs w:val="24"/>
        </w:rPr>
        <w:t>гики и структурированию материала.</w:t>
      </w:r>
    </w:p>
    <w:p w:rsidR="00890D7C" w:rsidRPr="00026BF0" w:rsidRDefault="00890D7C" w:rsidP="005A3DD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0D7C" w:rsidRPr="00026BF0" w:rsidRDefault="00890D7C" w:rsidP="00D50D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6BF0">
        <w:rPr>
          <w:rFonts w:ascii="Times New Roman" w:hAnsi="Times New Roman" w:cs="Times New Roman"/>
          <w:sz w:val="24"/>
          <w:szCs w:val="24"/>
        </w:rPr>
        <w:t>4.2</w:t>
      </w:r>
    </w:p>
    <w:p w:rsidR="00890D7C" w:rsidRPr="00026BF0" w:rsidRDefault="00890D7C" w:rsidP="008A6CA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992CB0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Максимум 44 балла:</w:t>
      </w:r>
    </w:p>
    <w:p w:rsidR="00890D7C" w:rsidRPr="00026BF0" w:rsidRDefault="00890D7C" w:rsidP="00BD4710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2 балла за правильно названное количество фильмов; </w:t>
      </w:r>
    </w:p>
    <w:p w:rsidR="00890D7C" w:rsidRPr="00026BF0" w:rsidRDefault="00890D7C" w:rsidP="005240CD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1 баллу за каждый правильно названный фильм (максимум 7 баллов);</w:t>
      </w:r>
    </w:p>
    <w:p w:rsidR="00890D7C" w:rsidRPr="00026BF0" w:rsidRDefault="00890D7C" w:rsidP="005240CD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1 баллу за каждую правильно соотнесенную иллюстрацию (максимум 10 баллов);</w:t>
      </w:r>
    </w:p>
    <w:p w:rsidR="00890D7C" w:rsidRPr="00026BF0" w:rsidRDefault="00890D7C" w:rsidP="005240CD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1 баллу за каждое правильно название литературного произведения (макс</w:t>
      </w: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и</w:t>
      </w: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мум 6 баллов);</w:t>
      </w:r>
    </w:p>
    <w:p w:rsidR="00890D7C" w:rsidRPr="00026BF0" w:rsidRDefault="00890D7C" w:rsidP="005240CD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1 баллу за каждое правильно приведенное имя автора произведение искусс</w:t>
      </w: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т</w:t>
      </w: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ва (максимум 7 баллов);</w:t>
      </w:r>
    </w:p>
    <w:p w:rsidR="00890D7C" w:rsidRPr="00026BF0" w:rsidRDefault="00890D7C" w:rsidP="008A6CA7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1 баллу за каждый правильно определенный язык произведения (максимум 8 баллов);</w:t>
      </w:r>
    </w:p>
    <w:p w:rsidR="00890D7C" w:rsidRPr="00026BF0" w:rsidRDefault="00890D7C" w:rsidP="005240CD">
      <w:pPr>
        <w:numPr>
          <w:ilvl w:val="0"/>
          <w:numId w:val="4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0" w:firstLine="540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2 балла за правильно названный фильм и объяснение своего выбора, 1 балл, в том случае, если фильм назван, а объяснение не дано или дано неверно</w:t>
      </w:r>
      <w:r w:rsidRPr="00026BF0">
        <w:rPr>
          <w:rFonts w:ascii="Times New Roman" w:hAnsi="Times New Roman" w:cs="Times New Roman"/>
          <w:sz w:val="24"/>
          <w:szCs w:val="24"/>
        </w:rPr>
        <w:t>.</w:t>
      </w:r>
    </w:p>
    <w:p w:rsidR="00890D7C" w:rsidRPr="00026BF0" w:rsidRDefault="00890D7C" w:rsidP="00660F54">
      <w:pPr>
        <w:numPr>
          <w:ilvl w:val="0"/>
          <w:numId w:val="4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0" w:firstLine="540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026BF0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2 балла за грамотное и аккуратное оформление таблицы. </w:t>
      </w:r>
      <w:r w:rsidRPr="00026BF0">
        <w:rPr>
          <w:rFonts w:ascii="Times New Roman" w:hAnsi="Times New Roman" w:cs="Times New Roman"/>
          <w:sz w:val="24"/>
          <w:szCs w:val="24"/>
        </w:rPr>
        <w:t>Эти 2 дополнительных балла могут быть также начислены, если участник дает дополнительные сведения (напр</w:t>
      </w:r>
      <w:r w:rsidRPr="00026BF0">
        <w:rPr>
          <w:rFonts w:ascii="Times New Roman" w:hAnsi="Times New Roman" w:cs="Times New Roman"/>
          <w:sz w:val="24"/>
          <w:szCs w:val="24"/>
        </w:rPr>
        <w:t>и</w:t>
      </w:r>
      <w:r w:rsidRPr="00026BF0">
        <w:rPr>
          <w:rFonts w:ascii="Times New Roman" w:hAnsi="Times New Roman" w:cs="Times New Roman"/>
          <w:sz w:val="24"/>
          <w:szCs w:val="24"/>
        </w:rPr>
        <w:t>мер, указывает инициалы или имя и отчество автора, двойное авторства произведения о Мюнхгаузене и другое, что дает возможность оценить эрудицию учащегося).</w:t>
      </w:r>
    </w:p>
    <w:p w:rsidR="00890D7C" w:rsidRPr="00026BF0" w:rsidRDefault="00890D7C" w:rsidP="005240CD">
      <w:pPr>
        <w:autoSpaceDE w:val="0"/>
        <w:autoSpaceDN w:val="0"/>
        <w:adjustRightInd w:val="0"/>
        <w:spacing w:after="0" w:line="240" w:lineRule="auto"/>
        <w:ind w:left="540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2231"/>
        <w:gridCol w:w="1700"/>
        <w:gridCol w:w="2044"/>
        <w:gridCol w:w="1801"/>
        <w:gridCol w:w="1692"/>
      </w:tblGrid>
      <w:tr w:rsidR="00890D7C" w:rsidRPr="00026BF0" w:rsidTr="003133D7">
        <w:tc>
          <w:tcPr>
            <w:tcW w:w="2501" w:type="dxa"/>
            <w:vAlign w:val="center"/>
          </w:tcPr>
          <w:p w:rsidR="00890D7C" w:rsidRPr="00026BF0" w:rsidRDefault="00890D7C" w:rsidP="003133D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фильмов</w:t>
            </w:r>
          </w:p>
        </w:tc>
        <w:tc>
          <w:tcPr>
            <w:tcW w:w="6967" w:type="dxa"/>
            <w:gridSpan w:val="4"/>
          </w:tcPr>
          <w:p w:rsidR="00890D7C" w:rsidRPr="00026BF0" w:rsidRDefault="00890D7C" w:rsidP="005823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семь</w:t>
            </w:r>
          </w:p>
        </w:tc>
      </w:tr>
      <w:tr w:rsidR="00890D7C" w:rsidRPr="00026BF0" w:rsidTr="003133D7">
        <w:trPr>
          <w:trHeight w:val="1374"/>
        </w:trPr>
        <w:tc>
          <w:tcPr>
            <w:tcW w:w="2501" w:type="dxa"/>
          </w:tcPr>
          <w:p w:rsidR="00890D7C" w:rsidRPr="00026BF0" w:rsidRDefault="00890D7C" w:rsidP="003133D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фильма</w:t>
            </w:r>
          </w:p>
        </w:tc>
        <w:tc>
          <w:tcPr>
            <w:tcW w:w="1322" w:type="dxa"/>
          </w:tcPr>
          <w:p w:rsidR="00890D7C" w:rsidRPr="00026BF0" w:rsidRDefault="00890D7C" w:rsidP="003133D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 / н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мера илл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ю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страций</w:t>
            </w:r>
          </w:p>
        </w:tc>
        <w:tc>
          <w:tcPr>
            <w:tcW w:w="2213" w:type="dxa"/>
          </w:tcPr>
          <w:p w:rsidR="00890D7C" w:rsidRPr="00026BF0" w:rsidRDefault="00890D7C" w:rsidP="003133D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лит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ратурного пр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изведения</w:t>
            </w:r>
          </w:p>
        </w:tc>
        <w:tc>
          <w:tcPr>
            <w:tcW w:w="1827" w:type="dxa"/>
          </w:tcPr>
          <w:p w:rsidR="00890D7C" w:rsidRPr="00026BF0" w:rsidRDefault="00890D7C" w:rsidP="003133D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Автор</w:t>
            </w:r>
          </w:p>
        </w:tc>
        <w:tc>
          <w:tcPr>
            <w:tcW w:w="1605" w:type="dxa"/>
          </w:tcPr>
          <w:p w:rsidR="00890D7C" w:rsidRPr="00026BF0" w:rsidRDefault="00890D7C" w:rsidP="003133D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Язык ориг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нала</w:t>
            </w:r>
          </w:p>
        </w:tc>
      </w:tr>
      <w:tr w:rsidR="00890D7C" w:rsidRPr="00026BF0" w:rsidTr="003133D7">
        <w:trPr>
          <w:trHeight w:val="831"/>
        </w:trPr>
        <w:tc>
          <w:tcPr>
            <w:tcW w:w="2501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«Ромео и Джулье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 xml:space="preserve">та» </w:t>
            </w:r>
          </w:p>
        </w:tc>
        <w:tc>
          <w:tcPr>
            <w:tcW w:w="1322" w:type="dxa"/>
          </w:tcPr>
          <w:p w:rsidR="00890D7C" w:rsidRPr="00026BF0" w:rsidRDefault="00890D7C" w:rsidP="003133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1, 6 и 9</w:t>
            </w:r>
          </w:p>
        </w:tc>
        <w:tc>
          <w:tcPr>
            <w:tcW w:w="2213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«Ромео и Джул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етта»</w:t>
            </w:r>
          </w:p>
        </w:tc>
        <w:tc>
          <w:tcPr>
            <w:tcW w:w="1827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У. Шекспир</w:t>
            </w:r>
          </w:p>
        </w:tc>
        <w:tc>
          <w:tcPr>
            <w:tcW w:w="1605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английский</w:t>
            </w:r>
          </w:p>
        </w:tc>
      </w:tr>
      <w:tr w:rsidR="00890D7C" w:rsidRPr="00026BF0" w:rsidTr="003133D7">
        <w:trPr>
          <w:trHeight w:val="831"/>
        </w:trPr>
        <w:tc>
          <w:tcPr>
            <w:tcW w:w="2501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«Бриллиантовая рука»</w:t>
            </w:r>
          </w:p>
        </w:tc>
        <w:tc>
          <w:tcPr>
            <w:tcW w:w="1322" w:type="dxa"/>
          </w:tcPr>
          <w:p w:rsidR="00890D7C" w:rsidRPr="00026BF0" w:rsidRDefault="00890D7C" w:rsidP="003133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13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7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5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русский</w:t>
            </w:r>
          </w:p>
        </w:tc>
      </w:tr>
      <w:tr w:rsidR="00890D7C" w:rsidRPr="00026BF0" w:rsidTr="003133D7">
        <w:trPr>
          <w:trHeight w:val="831"/>
        </w:trPr>
        <w:tc>
          <w:tcPr>
            <w:tcW w:w="2501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«Война и мир»</w:t>
            </w:r>
          </w:p>
        </w:tc>
        <w:tc>
          <w:tcPr>
            <w:tcW w:w="1322" w:type="dxa"/>
          </w:tcPr>
          <w:p w:rsidR="00890D7C" w:rsidRPr="00026BF0" w:rsidRDefault="00890D7C" w:rsidP="003133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3 и 10</w:t>
            </w:r>
          </w:p>
        </w:tc>
        <w:tc>
          <w:tcPr>
            <w:tcW w:w="2213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«Война и мир»</w:t>
            </w:r>
          </w:p>
        </w:tc>
        <w:tc>
          <w:tcPr>
            <w:tcW w:w="1827" w:type="dxa"/>
          </w:tcPr>
          <w:p w:rsidR="00890D7C" w:rsidRPr="00026BF0" w:rsidRDefault="00890D7C" w:rsidP="003133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Л. Н. Толстой</w:t>
            </w:r>
          </w:p>
        </w:tc>
        <w:tc>
          <w:tcPr>
            <w:tcW w:w="1605" w:type="dxa"/>
          </w:tcPr>
          <w:p w:rsidR="00890D7C" w:rsidRPr="00026BF0" w:rsidRDefault="00890D7C" w:rsidP="003133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русский</w:t>
            </w:r>
          </w:p>
        </w:tc>
      </w:tr>
      <w:tr w:rsidR="00890D7C" w:rsidRPr="00026BF0" w:rsidTr="003133D7">
        <w:trPr>
          <w:trHeight w:val="831"/>
        </w:trPr>
        <w:tc>
          <w:tcPr>
            <w:tcW w:w="2501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«Идиот»</w:t>
            </w:r>
          </w:p>
        </w:tc>
        <w:tc>
          <w:tcPr>
            <w:tcW w:w="1322" w:type="dxa"/>
          </w:tcPr>
          <w:p w:rsidR="00890D7C" w:rsidRPr="00026BF0" w:rsidRDefault="00890D7C" w:rsidP="003133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13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«Идиот»</w:t>
            </w:r>
          </w:p>
        </w:tc>
        <w:tc>
          <w:tcPr>
            <w:tcW w:w="1827" w:type="dxa"/>
          </w:tcPr>
          <w:p w:rsidR="00890D7C" w:rsidRPr="00026BF0" w:rsidRDefault="00890D7C" w:rsidP="003133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Ф.М. Достое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ский</w:t>
            </w:r>
          </w:p>
        </w:tc>
        <w:tc>
          <w:tcPr>
            <w:tcW w:w="1605" w:type="dxa"/>
          </w:tcPr>
          <w:p w:rsidR="00890D7C" w:rsidRPr="00026BF0" w:rsidRDefault="00890D7C" w:rsidP="003133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русский</w:t>
            </w:r>
          </w:p>
        </w:tc>
      </w:tr>
      <w:tr w:rsidR="00890D7C" w:rsidRPr="00026BF0" w:rsidTr="003133D7">
        <w:trPr>
          <w:trHeight w:val="831"/>
        </w:trPr>
        <w:tc>
          <w:tcPr>
            <w:tcW w:w="2501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«Гамлет»</w:t>
            </w:r>
          </w:p>
        </w:tc>
        <w:tc>
          <w:tcPr>
            <w:tcW w:w="1322" w:type="dxa"/>
          </w:tcPr>
          <w:p w:rsidR="00890D7C" w:rsidRPr="00026BF0" w:rsidRDefault="00890D7C" w:rsidP="003133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13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«Гамлет», принц датский»</w:t>
            </w:r>
          </w:p>
        </w:tc>
        <w:tc>
          <w:tcPr>
            <w:tcW w:w="1827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У. Шекспир</w:t>
            </w:r>
          </w:p>
        </w:tc>
        <w:tc>
          <w:tcPr>
            <w:tcW w:w="1605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английский</w:t>
            </w:r>
          </w:p>
        </w:tc>
      </w:tr>
      <w:tr w:rsidR="00890D7C" w:rsidRPr="00026BF0" w:rsidTr="003133D7">
        <w:trPr>
          <w:trHeight w:val="831"/>
        </w:trPr>
        <w:tc>
          <w:tcPr>
            <w:tcW w:w="2501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«Тот самый Мю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хаузен»</w:t>
            </w:r>
          </w:p>
        </w:tc>
        <w:tc>
          <w:tcPr>
            <w:tcW w:w="1322" w:type="dxa"/>
          </w:tcPr>
          <w:p w:rsidR="00890D7C" w:rsidRPr="00026BF0" w:rsidRDefault="00890D7C" w:rsidP="003133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13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«Приключения барона Мюнхга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зена»</w:t>
            </w:r>
          </w:p>
        </w:tc>
        <w:tc>
          <w:tcPr>
            <w:tcW w:w="1827" w:type="dxa"/>
          </w:tcPr>
          <w:p w:rsidR="00890D7C" w:rsidRPr="00026BF0" w:rsidRDefault="00890D7C" w:rsidP="003133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Г. Горин (по мотивам п</w:t>
            </w: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о</w:t>
            </w: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 xml:space="preserve">вести-сказки </w:t>
            </w:r>
          </w:p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Э. Распэ «Пр</w:t>
            </w: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и</w:t>
            </w: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ключения б</w:t>
            </w: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а</w:t>
            </w: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рона Мюнха</w:t>
            </w: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у</w:t>
            </w: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зена»)</w:t>
            </w:r>
          </w:p>
        </w:tc>
        <w:tc>
          <w:tcPr>
            <w:tcW w:w="1605" w:type="dxa"/>
          </w:tcPr>
          <w:p w:rsidR="00890D7C" w:rsidRPr="00026BF0" w:rsidRDefault="00890D7C" w:rsidP="003133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русский, н</w:t>
            </w: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е</w:t>
            </w: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мецкий (оба ответа счит</w:t>
            </w: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а</w:t>
            </w: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ются пр</w:t>
            </w: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а</w:t>
            </w:r>
            <w:r w:rsidRPr="00026BF0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вильными)</w:t>
            </w:r>
          </w:p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0D7C" w:rsidRPr="00026BF0" w:rsidTr="003133D7">
        <w:trPr>
          <w:trHeight w:val="1465"/>
        </w:trPr>
        <w:tc>
          <w:tcPr>
            <w:tcW w:w="2501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«Дон Кихот»</w:t>
            </w:r>
          </w:p>
        </w:tc>
        <w:tc>
          <w:tcPr>
            <w:tcW w:w="1322" w:type="dxa"/>
          </w:tcPr>
          <w:p w:rsidR="00890D7C" w:rsidRPr="00026BF0" w:rsidRDefault="00890D7C" w:rsidP="003133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213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«Хитроумный идальго Дон К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хот Ламанчский»</w:t>
            </w:r>
          </w:p>
        </w:tc>
        <w:tc>
          <w:tcPr>
            <w:tcW w:w="1827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М. Сервантес</w:t>
            </w:r>
          </w:p>
        </w:tc>
        <w:tc>
          <w:tcPr>
            <w:tcW w:w="1605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испанский</w:t>
            </w:r>
          </w:p>
        </w:tc>
      </w:tr>
      <w:tr w:rsidR="00890D7C" w:rsidRPr="00026BF0" w:rsidTr="003133D7">
        <w:trPr>
          <w:trHeight w:val="349"/>
        </w:trPr>
        <w:tc>
          <w:tcPr>
            <w:tcW w:w="2501" w:type="dxa"/>
          </w:tcPr>
          <w:p w:rsidR="00890D7C" w:rsidRPr="00026BF0" w:rsidRDefault="00890D7C" w:rsidP="006F4C5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фильма, который не по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ходит к предл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женной пробл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матике киноле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тория и объясн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ние своего выбора</w:t>
            </w:r>
          </w:p>
        </w:tc>
        <w:tc>
          <w:tcPr>
            <w:tcW w:w="6967" w:type="dxa"/>
            <w:gridSpan w:val="4"/>
          </w:tcPr>
          <w:p w:rsidR="00890D7C" w:rsidRPr="00026BF0" w:rsidRDefault="00890D7C" w:rsidP="003133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«Бриллиантовая рука», так как этот фильм был снят по написанн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26BF0">
              <w:rPr>
                <w:rFonts w:ascii="Times New Roman" w:hAnsi="Times New Roman" w:cs="Times New Roman"/>
                <w:sz w:val="24"/>
                <w:szCs w:val="24"/>
              </w:rPr>
              <w:t>му сценарию, а не по литературному произведению.</w:t>
            </w:r>
          </w:p>
          <w:p w:rsidR="00890D7C" w:rsidRPr="00026BF0" w:rsidRDefault="00890D7C" w:rsidP="003133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6BF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Может быть дана близкая по содержанию формулировка.</w:t>
            </w:r>
          </w:p>
          <w:p w:rsidR="00890D7C" w:rsidRPr="00026BF0" w:rsidRDefault="00890D7C" w:rsidP="006F4C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90D7C" w:rsidRPr="00026BF0" w:rsidRDefault="00890D7C" w:rsidP="0058230E">
      <w:pPr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</w:p>
    <w:sectPr w:rsidR="00890D7C" w:rsidRPr="00026BF0" w:rsidSect="008B596A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Mincho">
    <w:altName w:val="?l?r ??Ѓfc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175621"/>
    <w:multiLevelType w:val="hybridMultilevel"/>
    <w:tmpl w:val="11B833B6"/>
    <w:lvl w:ilvl="0" w:tplc="E95E6298">
      <w:start w:val="1"/>
      <w:numFmt w:val="bullet"/>
      <w:lvlText w:val="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BEC14CC"/>
    <w:multiLevelType w:val="multilevel"/>
    <w:tmpl w:val="1F0E9F72"/>
    <w:lvl w:ilvl="0">
      <w:start w:val="1"/>
      <w:numFmt w:val="bullet"/>
      <w:lvlText w:val="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421B54C8"/>
    <w:multiLevelType w:val="multilevel"/>
    <w:tmpl w:val="11B833B6"/>
    <w:lvl w:ilvl="0">
      <w:start w:val="1"/>
      <w:numFmt w:val="bullet"/>
      <w:lvlText w:val="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52A13B8A"/>
    <w:multiLevelType w:val="hybridMultilevel"/>
    <w:tmpl w:val="BC520EA2"/>
    <w:lvl w:ilvl="0" w:tplc="E95E6298">
      <w:start w:val="1"/>
      <w:numFmt w:val="bullet"/>
      <w:lvlText w:val="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6EE47E42"/>
    <w:multiLevelType w:val="hybridMultilevel"/>
    <w:tmpl w:val="1F0E9F72"/>
    <w:lvl w:ilvl="0" w:tplc="E95E6298">
      <w:start w:val="1"/>
      <w:numFmt w:val="bullet"/>
      <w:lvlText w:val="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embedSystemFonts/>
  <w:defaultTabStop w:val="708"/>
  <w:autoHyphenation/>
  <w:hyphenationZone w:val="357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02081"/>
    <w:rsid w:val="00026BF0"/>
    <w:rsid w:val="000342BF"/>
    <w:rsid w:val="00047147"/>
    <w:rsid w:val="000529C3"/>
    <w:rsid w:val="0005368F"/>
    <w:rsid w:val="000665D1"/>
    <w:rsid w:val="000976AA"/>
    <w:rsid w:val="000A0355"/>
    <w:rsid w:val="000B39F1"/>
    <w:rsid w:val="000C06FC"/>
    <w:rsid w:val="000D1260"/>
    <w:rsid w:val="000D58D0"/>
    <w:rsid w:val="0011373B"/>
    <w:rsid w:val="001157DE"/>
    <w:rsid w:val="001279BE"/>
    <w:rsid w:val="001352A9"/>
    <w:rsid w:val="00150379"/>
    <w:rsid w:val="001518DC"/>
    <w:rsid w:val="00153BC7"/>
    <w:rsid w:val="001628AA"/>
    <w:rsid w:val="0017694C"/>
    <w:rsid w:val="00186387"/>
    <w:rsid w:val="0018695F"/>
    <w:rsid w:val="00190ECD"/>
    <w:rsid w:val="001929B2"/>
    <w:rsid w:val="001D14B6"/>
    <w:rsid w:val="001E2DBF"/>
    <w:rsid w:val="001F2E37"/>
    <w:rsid w:val="00237F27"/>
    <w:rsid w:val="002434DD"/>
    <w:rsid w:val="0024393D"/>
    <w:rsid w:val="002520A5"/>
    <w:rsid w:val="002560E9"/>
    <w:rsid w:val="00266AEE"/>
    <w:rsid w:val="00274941"/>
    <w:rsid w:val="0027639E"/>
    <w:rsid w:val="00277B1D"/>
    <w:rsid w:val="00277CE9"/>
    <w:rsid w:val="00297105"/>
    <w:rsid w:val="002A11D0"/>
    <w:rsid w:val="002E7558"/>
    <w:rsid w:val="002E768A"/>
    <w:rsid w:val="002F3F8D"/>
    <w:rsid w:val="003027C7"/>
    <w:rsid w:val="003133D7"/>
    <w:rsid w:val="0032011C"/>
    <w:rsid w:val="00320446"/>
    <w:rsid w:val="00355B19"/>
    <w:rsid w:val="00386CC9"/>
    <w:rsid w:val="003B02B0"/>
    <w:rsid w:val="003C74C1"/>
    <w:rsid w:val="003F6FEB"/>
    <w:rsid w:val="00402081"/>
    <w:rsid w:val="00417958"/>
    <w:rsid w:val="00420C7B"/>
    <w:rsid w:val="00424CB7"/>
    <w:rsid w:val="004331F0"/>
    <w:rsid w:val="00444EC4"/>
    <w:rsid w:val="00466AB6"/>
    <w:rsid w:val="00470635"/>
    <w:rsid w:val="0047302E"/>
    <w:rsid w:val="004839A5"/>
    <w:rsid w:val="00492066"/>
    <w:rsid w:val="004952C5"/>
    <w:rsid w:val="004A20D4"/>
    <w:rsid w:val="004A41CA"/>
    <w:rsid w:val="004E0ADA"/>
    <w:rsid w:val="004F03F4"/>
    <w:rsid w:val="005100BB"/>
    <w:rsid w:val="00517B19"/>
    <w:rsid w:val="00521C55"/>
    <w:rsid w:val="005240CD"/>
    <w:rsid w:val="005533A9"/>
    <w:rsid w:val="005749DD"/>
    <w:rsid w:val="0058230E"/>
    <w:rsid w:val="005A3DDE"/>
    <w:rsid w:val="005B5380"/>
    <w:rsid w:val="005D6FB2"/>
    <w:rsid w:val="005F45A8"/>
    <w:rsid w:val="006137DF"/>
    <w:rsid w:val="0061530B"/>
    <w:rsid w:val="00617633"/>
    <w:rsid w:val="00623942"/>
    <w:rsid w:val="00624985"/>
    <w:rsid w:val="00645541"/>
    <w:rsid w:val="00660F54"/>
    <w:rsid w:val="006673AA"/>
    <w:rsid w:val="006721EF"/>
    <w:rsid w:val="0068103A"/>
    <w:rsid w:val="006B0758"/>
    <w:rsid w:val="006B216D"/>
    <w:rsid w:val="006B21D3"/>
    <w:rsid w:val="006C1DB6"/>
    <w:rsid w:val="006F4C54"/>
    <w:rsid w:val="007063EE"/>
    <w:rsid w:val="00717B1E"/>
    <w:rsid w:val="007704CE"/>
    <w:rsid w:val="00774E54"/>
    <w:rsid w:val="007A0E69"/>
    <w:rsid w:val="007D5553"/>
    <w:rsid w:val="007D59B2"/>
    <w:rsid w:val="007E03D6"/>
    <w:rsid w:val="007F4189"/>
    <w:rsid w:val="00802C29"/>
    <w:rsid w:val="00845E9B"/>
    <w:rsid w:val="008661F3"/>
    <w:rsid w:val="00871BFE"/>
    <w:rsid w:val="00890582"/>
    <w:rsid w:val="00890D7C"/>
    <w:rsid w:val="008A6CA7"/>
    <w:rsid w:val="008B596A"/>
    <w:rsid w:val="008C172A"/>
    <w:rsid w:val="008C5C6C"/>
    <w:rsid w:val="008D688A"/>
    <w:rsid w:val="008F78C0"/>
    <w:rsid w:val="00900A8B"/>
    <w:rsid w:val="00900EF4"/>
    <w:rsid w:val="00920A5B"/>
    <w:rsid w:val="00921DA7"/>
    <w:rsid w:val="00924E28"/>
    <w:rsid w:val="00925DAD"/>
    <w:rsid w:val="00932A7C"/>
    <w:rsid w:val="00935E68"/>
    <w:rsid w:val="00947CE5"/>
    <w:rsid w:val="00964740"/>
    <w:rsid w:val="0097085D"/>
    <w:rsid w:val="009763F8"/>
    <w:rsid w:val="009858AB"/>
    <w:rsid w:val="00992CB0"/>
    <w:rsid w:val="00993B28"/>
    <w:rsid w:val="009C7962"/>
    <w:rsid w:val="00A00155"/>
    <w:rsid w:val="00A23DA6"/>
    <w:rsid w:val="00A25989"/>
    <w:rsid w:val="00A27578"/>
    <w:rsid w:val="00A447C2"/>
    <w:rsid w:val="00A52AE8"/>
    <w:rsid w:val="00A657A6"/>
    <w:rsid w:val="00A86467"/>
    <w:rsid w:val="00A94F9D"/>
    <w:rsid w:val="00AA0272"/>
    <w:rsid w:val="00AB18A7"/>
    <w:rsid w:val="00AB2CD7"/>
    <w:rsid w:val="00AC3055"/>
    <w:rsid w:val="00AC7B85"/>
    <w:rsid w:val="00B06137"/>
    <w:rsid w:val="00B07050"/>
    <w:rsid w:val="00B1699C"/>
    <w:rsid w:val="00B30318"/>
    <w:rsid w:val="00B3346B"/>
    <w:rsid w:val="00B378A2"/>
    <w:rsid w:val="00B54431"/>
    <w:rsid w:val="00B71793"/>
    <w:rsid w:val="00B90057"/>
    <w:rsid w:val="00B94B1A"/>
    <w:rsid w:val="00BA0A3F"/>
    <w:rsid w:val="00BD4710"/>
    <w:rsid w:val="00BE3C72"/>
    <w:rsid w:val="00BF3B3E"/>
    <w:rsid w:val="00BF7F24"/>
    <w:rsid w:val="00C018C1"/>
    <w:rsid w:val="00C0263F"/>
    <w:rsid w:val="00C04C57"/>
    <w:rsid w:val="00C06C10"/>
    <w:rsid w:val="00C12E84"/>
    <w:rsid w:val="00C42172"/>
    <w:rsid w:val="00C4788F"/>
    <w:rsid w:val="00C61421"/>
    <w:rsid w:val="00C66CCD"/>
    <w:rsid w:val="00C73722"/>
    <w:rsid w:val="00C77BD9"/>
    <w:rsid w:val="00CB4380"/>
    <w:rsid w:val="00CB7593"/>
    <w:rsid w:val="00CC2F1E"/>
    <w:rsid w:val="00CC333B"/>
    <w:rsid w:val="00CD7197"/>
    <w:rsid w:val="00CE269D"/>
    <w:rsid w:val="00CF1944"/>
    <w:rsid w:val="00D04305"/>
    <w:rsid w:val="00D12ABE"/>
    <w:rsid w:val="00D216BE"/>
    <w:rsid w:val="00D50DC1"/>
    <w:rsid w:val="00D56997"/>
    <w:rsid w:val="00D616E8"/>
    <w:rsid w:val="00D639F6"/>
    <w:rsid w:val="00D65847"/>
    <w:rsid w:val="00D6634E"/>
    <w:rsid w:val="00D67306"/>
    <w:rsid w:val="00D8429F"/>
    <w:rsid w:val="00D8495E"/>
    <w:rsid w:val="00D93E76"/>
    <w:rsid w:val="00DA4981"/>
    <w:rsid w:val="00DC5FE4"/>
    <w:rsid w:val="00DD2AA9"/>
    <w:rsid w:val="00DE23A2"/>
    <w:rsid w:val="00DF52F7"/>
    <w:rsid w:val="00E33EF8"/>
    <w:rsid w:val="00E40540"/>
    <w:rsid w:val="00E41402"/>
    <w:rsid w:val="00E5075E"/>
    <w:rsid w:val="00E56891"/>
    <w:rsid w:val="00E6011E"/>
    <w:rsid w:val="00E97686"/>
    <w:rsid w:val="00ED4258"/>
    <w:rsid w:val="00EF0BF2"/>
    <w:rsid w:val="00EF2F7E"/>
    <w:rsid w:val="00F1186E"/>
    <w:rsid w:val="00F1255A"/>
    <w:rsid w:val="00F35694"/>
    <w:rsid w:val="00F46E79"/>
    <w:rsid w:val="00F4710A"/>
    <w:rsid w:val="00F53637"/>
    <w:rsid w:val="00F57B6E"/>
    <w:rsid w:val="00F57BC5"/>
    <w:rsid w:val="00F70A8C"/>
    <w:rsid w:val="00F82A0C"/>
    <w:rsid w:val="00FD325E"/>
    <w:rsid w:val="00FE04DE"/>
    <w:rsid w:val="00FE5B02"/>
    <w:rsid w:val="00FF40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5E68"/>
    <w:pPr>
      <w:spacing w:after="200" w:line="276" w:lineRule="auto"/>
    </w:pPr>
    <w:rPr>
      <w:rFonts w:cs="Calibri"/>
      <w:lang w:val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402081"/>
    <w:rPr>
      <w:rFonts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uiPriority w:val="99"/>
    <w:rsid w:val="00402081"/>
    <w:rPr>
      <w:rFonts w:cs="Times New Roman"/>
    </w:rPr>
  </w:style>
  <w:style w:type="character" w:styleId="Hyperlink">
    <w:name w:val="Hyperlink"/>
    <w:basedOn w:val="DefaultParagraphFont"/>
    <w:uiPriority w:val="99"/>
    <w:semiHidden/>
    <w:rsid w:val="00402081"/>
    <w:rPr>
      <w:rFonts w:cs="Times New Roman"/>
      <w:color w:val="0000FF"/>
      <w:u w:val="single"/>
    </w:rPr>
  </w:style>
  <w:style w:type="paragraph" w:customStyle="1" w:styleId="Default">
    <w:name w:val="Default"/>
    <w:uiPriority w:val="99"/>
    <w:rsid w:val="00871BFE"/>
    <w:pPr>
      <w:autoSpaceDE w:val="0"/>
      <w:autoSpaceDN w:val="0"/>
      <w:adjustRightInd w:val="0"/>
    </w:pPr>
    <w:rPr>
      <w:rFonts w:ascii="Times New Roman" w:eastAsia="MS Mincho" w:hAnsi="Times New Roman"/>
      <w:color w:val="000000"/>
      <w:sz w:val="24"/>
      <w:szCs w:val="24"/>
      <w:lang w:val="ru-RU" w:eastAsia="ja-JP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ru.wikipedia.org/wiki/%D0%9A%D0%BE%D0%BB%D0%BE%D0%BD%D0%BD%D0%B0_(%D0%B0%D1%80%D1%85%D0%B8%D1%82%D0%B5%D0%BA%D1%82%D1%83%D1%80%D0%B0)" TargetMode="External"/><Relationship Id="rId11" Type="http://schemas.openxmlformats.org/officeDocument/2006/relationships/image" Target="media/image5.png"/><Relationship Id="rId5" Type="http://schemas.openxmlformats.org/officeDocument/2006/relationships/hyperlink" Target="https://ru.wikipedia.org/wiki/%D0%93%D0%B0%D0%BB%D0%B5%D1%80%D0%B5%D1%8F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558</TotalTime>
  <Pages>7</Pages>
  <Words>1671</Words>
  <Characters>9525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82</cp:revision>
  <dcterms:created xsi:type="dcterms:W3CDTF">2014-10-14T09:49:00Z</dcterms:created>
  <dcterms:modified xsi:type="dcterms:W3CDTF">2017-10-22T12:51:00Z</dcterms:modified>
</cp:coreProperties>
</file>